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6F6D" w14:textId="77777777" w:rsidR="00723A7A" w:rsidRDefault="00D16727">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四川轻化工大学教材选用审批表</w:t>
      </w:r>
    </w:p>
    <w:p w14:paraId="511EDDDB" w14:textId="77777777" w:rsidR="00723A7A" w:rsidRDefault="00D16727">
      <w:pPr>
        <w:spacing w:line="560" w:lineRule="exact"/>
        <w:ind w:firstLineChars="700" w:firstLine="1680"/>
        <w:rPr>
          <w:rFonts w:ascii="方正小标宋简体" w:eastAsia="方正小标宋简体"/>
          <w:sz w:val="24"/>
          <w:szCs w:val="24"/>
          <w:u w:val="single"/>
        </w:rPr>
      </w:pPr>
      <w:r>
        <w:rPr>
          <w:rFonts w:ascii="方正小标宋简体" w:eastAsia="方正小标宋简体" w:hint="eastAsia"/>
          <w:sz w:val="24"/>
          <w:szCs w:val="24"/>
        </w:rPr>
        <w:t>学期：</w:t>
      </w:r>
      <w:r>
        <w:rPr>
          <w:rFonts w:ascii="方正小标宋简体" w:eastAsia="方正小标宋简体" w:hint="eastAsia"/>
          <w:sz w:val="24"/>
          <w:szCs w:val="24"/>
          <w:u w:val="single"/>
        </w:rPr>
        <w:t xml:space="preserve">  2026-2027-1  </w:t>
      </w:r>
    </w:p>
    <w:p w14:paraId="03E85858" w14:textId="4EFCB0DD" w:rsidR="00723A7A" w:rsidRDefault="00D16727">
      <w:pPr>
        <w:spacing w:line="560" w:lineRule="exact"/>
        <w:rPr>
          <w:rFonts w:ascii="FangSong_GB2312" w:eastAsia="FangSong_GB2312"/>
          <w:sz w:val="28"/>
          <w:szCs w:val="28"/>
        </w:rPr>
      </w:pPr>
      <w:r>
        <w:rPr>
          <w:rFonts w:ascii="FangSong_GB2312" w:eastAsia="FangSong_GB2312" w:hint="eastAsia"/>
          <w:sz w:val="28"/>
          <w:szCs w:val="28"/>
        </w:rPr>
        <w:t>学院：物理与电子工程学院       系（教研室）：电子</w:t>
      </w:r>
      <w:r w:rsidR="00350C0F">
        <w:rPr>
          <w:rFonts w:ascii="FangSong_GB2312" w:eastAsia="FangSong_GB2312" w:hint="eastAsia"/>
          <w:sz w:val="28"/>
          <w:szCs w:val="28"/>
        </w:rPr>
        <w:t xml:space="preserve">信息工程 </w:t>
      </w:r>
      <w:r>
        <w:rPr>
          <w:rFonts w:ascii="FangSong_GB2312" w:eastAsia="FangSong_GB2312" w:hint="eastAsia"/>
          <w:sz w:val="28"/>
          <w:szCs w:val="28"/>
        </w:rPr>
        <w:t>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697"/>
        <w:gridCol w:w="2120"/>
        <w:gridCol w:w="1509"/>
      </w:tblGrid>
      <w:tr w:rsidR="00723A7A" w14:paraId="79A2B8E0" w14:textId="77777777">
        <w:trPr>
          <w:trHeight w:val="385"/>
          <w:jc w:val="center"/>
        </w:trPr>
        <w:tc>
          <w:tcPr>
            <w:tcW w:w="2970" w:type="dxa"/>
            <w:vAlign w:val="center"/>
          </w:tcPr>
          <w:p w14:paraId="4AFF5BE7" w14:textId="77777777" w:rsidR="00723A7A" w:rsidRDefault="00D16727">
            <w:pPr>
              <w:spacing w:line="580" w:lineRule="exact"/>
              <w:jc w:val="center"/>
              <w:rPr>
                <w:rFonts w:ascii="FangSong_GB2312" w:eastAsia="FangSong_GB2312"/>
                <w:sz w:val="24"/>
              </w:rPr>
            </w:pPr>
            <w:r>
              <w:rPr>
                <w:rFonts w:ascii="FangSong_GB2312" w:eastAsia="FangSong_GB2312" w:hint="eastAsia"/>
                <w:sz w:val="24"/>
              </w:rPr>
              <w:t>教材名称</w:t>
            </w:r>
          </w:p>
        </w:tc>
        <w:tc>
          <w:tcPr>
            <w:tcW w:w="1697" w:type="dxa"/>
            <w:vAlign w:val="center"/>
          </w:tcPr>
          <w:p w14:paraId="6C59C30E" w14:textId="77777777" w:rsidR="00723A7A" w:rsidRDefault="00D16727">
            <w:pPr>
              <w:spacing w:line="580" w:lineRule="exact"/>
              <w:jc w:val="center"/>
              <w:rPr>
                <w:rFonts w:ascii="FangSong_GB2312" w:eastAsia="FangSong_GB2312"/>
                <w:sz w:val="24"/>
              </w:rPr>
            </w:pPr>
            <w:r>
              <w:rPr>
                <w:rFonts w:ascii="FangSong_GB2312" w:eastAsia="FangSong_GB2312" w:hint="eastAsia"/>
                <w:sz w:val="24"/>
              </w:rPr>
              <w:t>主编</w:t>
            </w:r>
          </w:p>
        </w:tc>
        <w:tc>
          <w:tcPr>
            <w:tcW w:w="2120" w:type="dxa"/>
            <w:vAlign w:val="center"/>
          </w:tcPr>
          <w:p w14:paraId="55572910" w14:textId="77777777" w:rsidR="00723A7A" w:rsidRDefault="00D16727">
            <w:pPr>
              <w:spacing w:line="580" w:lineRule="exact"/>
              <w:jc w:val="center"/>
              <w:rPr>
                <w:rFonts w:ascii="FangSong_GB2312" w:eastAsia="FangSong_GB2312"/>
                <w:sz w:val="24"/>
              </w:rPr>
            </w:pPr>
            <w:r>
              <w:rPr>
                <w:rFonts w:ascii="FangSong_GB2312" w:eastAsia="FangSong_GB2312" w:hint="eastAsia"/>
                <w:sz w:val="24"/>
              </w:rPr>
              <w:t>出版社</w:t>
            </w:r>
          </w:p>
        </w:tc>
        <w:tc>
          <w:tcPr>
            <w:tcW w:w="1509" w:type="dxa"/>
            <w:vAlign w:val="center"/>
          </w:tcPr>
          <w:p w14:paraId="361756CB" w14:textId="77777777" w:rsidR="00723A7A" w:rsidRDefault="00D16727">
            <w:pPr>
              <w:spacing w:line="580" w:lineRule="exact"/>
              <w:ind w:left="27"/>
              <w:jc w:val="center"/>
              <w:rPr>
                <w:rFonts w:ascii="FangSong_GB2312" w:eastAsia="FangSong_GB2312"/>
                <w:sz w:val="24"/>
              </w:rPr>
            </w:pPr>
            <w:r>
              <w:rPr>
                <w:rFonts w:ascii="FangSong_GB2312" w:eastAsia="FangSong_GB2312" w:hint="eastAsia"/>
                <w:sz w:val="24"/>
              </w:rPr>
              <w:t>出版时间</w:t>
            </w:r>
          </w:p>
        </w:tc>
      </w:tr>
      <w:tr w:rsidR="00723A7A" w14:paraId="0021A265" w14:textId="77777777">
        <w:trPr>
          <w:trHeight w:val="385"/>
          <w:jc w:val="center"/>
        </w:trPr>
        <w:tc>
          <w:tcPr>
            <w:tcW w:w="2970" w:type="dxa"/>
            <w:vAlign w:val="center"/>
          </w:tcPr>
          <w:p w14:paraId="3E364DEA"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嵌入式技术及应用</w:t>
            </w:r>
          </w:p>
        </w:tc>
        <w:tc>
          <w:tcPr>
            <w:tcW w:w="1697" w:type="dxa"/>
            <w:vAlign w:val="center"/>
          </w:tcPr>
          <w:p w14:paraId="23CD9A1E"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刘永春、徐金龙</w:t>
            </w:r>
          </w:p>
        </w:tc>
        <w:tc>
          <w:tcPr>
            <w:tcW w:w="2120" w:type="dxa"/>
            <w:vAlign w:val="center"/>
          </w:tcPr>
          <w:p w14:paraId="44789E21"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电子科技大学出版社</w:t>
            </w:r>
          </w:p>
        </w:tc>
        <w:tc>
          <w:tcPr>
            <w:tcW w:w="1509" w:type="dxa"/>
            <w:vAlign w:val="center"/>
          </w:tcPr>
          <w:p w14:paraId="1C02BB7A"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2025-01-15</w:t>
            </w:r>
          </w:p>
        </w:tc>
      </w:tr>
      <w:tr w:rsidR="00723A7A" w14:paraId="0D9478AF" w14:textId="77777777">
        <w:trPr>
          <w:trHeight w:val="385"/>
          <w:jc w:val="center"/>
        </w:trPr>
        <w:tc>
          <w:tcPr>
            <w:tcW w:w="2970" w:type="dxa"/>
            <w:vAlign w:val="center"/>
          </w:tcPr>
          <w:p w14:paraId="4D3BCE89"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电子测量原理简明教程</w:t>
            </w:r>
          </w:p>
        </w:tc>
        <w:tc>
          <w:tcPr>
            <w:tcW w:w="1697" w:type="dxa"/>
            <w:vAlign w:val="center"/>
          </w:tcPr>
          <w:p w14:paraId="3D0686D3"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詹惠琴、古天祥等</w:t>
            </w:r>
          </w:p>
        </w:tc>
        <w:tc>
          <w:tcPr>
            <w:tcW w:w="2120" w:type="dxa"/>
            <w:vAlign w:val="center"/>
          </w:tcPr>
          <w:p w14:paraId="0A2ADC3A"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机械工业出版社</w:t>
            </w:r>
          </w:p>
        </w:tc>
        <w:tc>
          <w:tcPr>
            <w:tcW w:w="1509" w:type="dxa"/>
            <w:vAlign w:val="center"/>
          </w:tcPr>
          <w:p w14:paraId="70D1B904"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2019</w:t>
            </w:r>
            <w:r>
              <w:rPr>
                <w:rFonts w:ascii="Times New Roman" w:eastAsia="FangSong" w:hAnsi="Times New Roman" w:cs="Times New Roman"/>
                <w:color w:val="000000"/>
                <w:kern w:val="0"/>
                <w:sz w:val="24"/>
                <w:szCs w:val="24"/>
                <w:lang w:bidi="ar"/>
              </w:rPr>
              <w:t>年</w:t>
            </w:r>
            <w:r>
              <w:rPr>
                <w:rFonts w:ascii="Times New Roman" w:eastAsia="FangSong" w:hAnsi="Times New Roman" w:cs="Times New Roman"/>
                <w:color w:val="000000"/>
                <w:kern w:val="0"/>
                <w:sz w:val="24"/>
                <w:szCs w:val="24"/>
                <w:lang w:bidi="ar"/>
              </w:rPr>
              <w:t>11</w:t>
            </w:r>
            <w:r>
              <w:rPr>
                <w:rFonts w:ascii="Times New Roman" w:eastAsia="FangSong" w:hAnsi="Times New Roman" w:cs="Times New Roman"/>
                <w:color w:val="000000"/>
                <w:kern w:val="0"/>
                <w:sz w:val="24"/>
                <w:szCs w:val="24"/>
                <w:lang w:bidi="ar"/>
              </w:rPr>
              <w:t>月</w:t>
            </w:r>
          </w:p>
        </w:tc>
      </w:tr>
      <w:tr w:rsidR="00723A7A" w14:paraId="6FFBAC1A" w14:textId="77777777">
        <w:trPr>
          <w:trHeight w:val="385"/>
          <w:jc w:val="center"/>
        </w:trPr>
        <w:tc>
          <w:tcPr>
            <w:tcW w:w="2970" w:type="dxa"/>
            <w:vAlign w:val="center"/>
          </w:tcPr>
          <w:p w14:paraId="551D2143"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STM32</w:t>
            </w:r>
            <w:r>
              <w:rPr>
                <w:rFonts w:ascii="Times New Roman" w:eastAsia="FangSong" w:hAnsi="Times New Roman" w:cs="Times New Roman"/>
                <w:color w:val="000000"/>
                <w:kern w:val="0"/>
                <w:sz w:val="24"/>
                <w:szCs w:val="24"/>
                <w:lang w:bidi="ar"/>
              </w:rPr>
              <w:t>嵌入式系统开发</w:t>
            </w:r>
            <w:r>
              <w:rPr>
                <w:rFonts w:ascii="Times New Roman" w:eastAsia="FangSong" w:hAnsi="Times New Roman" w:cs="Times New Roman"/>
                <w:color w:val="000000"/>
                <w:kern w:val="0"/>
                <w:sz w:val="24"/>
                <w:szCs w:val="24"/>
                <w:lang w:bidi="ar"/>
              </w:rPr>
              <w:t>——</w:t>
            </w:r>
            <w:r>
              <w:rPr>
                <w:rFonts w:ascii="Times New Roman" w:eastAsia="FangSong" w:hAnsi="Times New Roman" w:cs="Times New Roman"/>
                <w:color w:val="000000"/>
                <w:kern w:val="0"/>
                <w:sz w:val="24"/>
                <w:szCs w:val="24"/>
                <w:lang w:bidi="ar"/>
              </w:rPr>
              <w:t>基于</w:t>
            </w:r>
            <w:r>
              <w:rPr>
                <w:rFonts w:ascii="Times New Roman" w:eastAsia="FangSong" w:hAnsi="Times New Roman" w:cs="Times New Roman"/>
                <w:color w:val="000000"/>
                <w:kern w:val="0"/>
                <w:sz w:val="24"/>
                <w:szCs w:val="24"/>
                <w:lang w:bidi="ar"/>
              </w:rPr>
              <w:t>STM32CubeMX</w:t>
            </w:r>
            <w:r>
              <w:rPr>
                <w:rFonts w:ascii="Times New Roman" w:eastAsia="FangSong" w:hAnsi="Times New Roman" w:cs="Times New Roman"/>
                <w:color w:val="000000"/>
                <w:kern w:val="0"/>
                <w:sz w:val="24"/>
                <w:szCs w:val="24"/>
                <w:lang w:bidi="ar"/>
              </w:rPr>
              <w:t>和</w:t>
            </w:r>
            <w:r>
              <w:rPr>
                <w:rFonts w:ascii="Times New Roman" w:eastAsia="FangSong" w:hAnsi="Times New Roman" w:cs="Times New Roman"/>
                <w:color w:val="000000"/>
                <w:kern w:val="0"/>
                <w:sz w:val="24"/>
                <w:szCs w:val="24"/>
                <w:lang w:bidi="ar"/>
              </w:rPr>
              <w:t>HAL</w:t>
            </w:r>
            <w:r>
              <w:rPr>
                <w:rFonts w:ascii="Times New Roman" w:eastAsia="FangSong" w:hAnsi="Times New Roman" w:cs="Times New Roman"/>
                <w:color w:val="000000"/>
                <w:kern w:val="0"/>
                <w:sz w:val="24"/>
                <w:szCs w:val="24"/>
                <w:lang w:bidi="ar"/>
              </w:rPr>
              <w:t>库</w:t>
            </w:r>
          </w:p>
        </w:tc>
        <w:tc>
          <w:tcPr>
            <w:tcW w:w="1697" w:type="dxa"/>
            <w:vAlign w:val="center"/>
          </w:tcPr>
          <w:p w14:paraId="17F2B710"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刘洪涛</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等</w:t>
            </w:r>
          </w:p>
        </w:tc>
        <w:tc>
          <w:tcPr>
            <w:tcW w:w="2120" w:type="dxa"/>
            <w:vAlign w:val="center"/>
          </w:tcPr>
          <w:p w14:paraId="4C2D0648"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清华大学出版社</w:t>
            </w:r>
          </w:p>
        </w:tc>
        <w:tc>
          <w:tcPr>
            <w:tcW w:w="1509" w:type="dxa"/>
            <w:vAlign w:val="center"/>
          </w:tcPr>
          <w:p w14:paraId="1EEA0F23"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2025-04-01</w:t>
            </w:r>
          </w:p>
        </w:tc>
      </w:tr>
      <w:tr w:rsidR="00723A7A" w14:paraId="3AD45697" w14:textId="77777777">
        <w:trPr>
          <w:trHeight w:val="385"/>
          <w:jc w:val="center"/>
        </w:trPr>
        <w:tc>
          <w:tcPr>
            <w:tcW w:w="2970" w:type="dxa"/>
            <w:vAlign w:val="center"/>
          </w:tcPr>
          <w:p w14:paraId="187845DE"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电子线路非线性部分</w:t>
            </w:r>
          </w:p>
        </w:tc>
        <w:tc>
          <w:tcPr>
            <w:tcW w:w="1697" w:type="dxa"/>
            <w:vAlign w:val="center"/>
          </w:tcPr>
          <w:p w14:paraId="55515297"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冯军、谢嘉奎</w:t>
            </w:r>
          </w:p>
        </w:tc>
        <w:tc>
          <w:tcPr>
            <w:tcW w:w="2120" w:type="dxa"/>
            <w:vAlign w:val="center"/>
          </w:tcPr>
          <w:p w14:paraId="3E923701"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高等教育出版社</w:t>
            </w:r>
          </w:p>
        </w:tc>
        <w:tc>
          <w:tcPr>
            <w:tcW w:w="1509" w:type="dxa"/>
            <w:vAlign w:val="center"/>
          </w:tcPr>
          <w:p w14:paraId="00D50700"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2021-12-01</w:t>
            </w:r>
          </w:p>
        </w:tc>
      </w:tr>
      <w:tr w:rsidR="00723A7A" w14:paraId="4033B915" w14:textId="77777777">
        <w:trPr>
          <w:trHeight w:val="385"/>
          <w:jc w:val="center"/>
        </w:trPr>
        <w:tc>
          <w:tcPr>
            <w:tcW w:w="2970" w:type="dxa"/>
            <w:vAlign w:val="center"/>
          </w:tcPr>
          <w:p w14:paraId="7D80173E"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数字信号处理</w:t>
            </w:r>
          </w:p>
        </w:tc>
        <w:tc>
          <w:tcPr>
            <w:tcW w:w="1697" w:type="dxa"/>
            <w:vAlign w:val="center"/>
          </w:tcPr>
          <w:p w14:paraId="634F2136"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高西全</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丁玉美</w:t>
            </w:r>
          </w:p>
        </w:tc>
        <w:tc>
          <w:tcPr>
            <w:tcW w:w="2120" w:type="dxa"/>
            <w:vAlign w:val="center"/>
          </w:tcPr>
          <w:p w14:paraId="4BCAF2B1"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西安电子科技大学出版社</w:t>
            </w:r>
          </w:p>
        </w:tc>
        <w:tc>
          <w:tcPr>
            <w:tcW w:w="1509" w:type="dxa"/>
            <w:vAlign w:val="center"/>
          </w:tcPr>
          <w:p w14:paraId="7965EA53"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2020-10-30</w:t>
            </w:r>
          </w:p>
        </w:tc>
      </w:tr>
      <w:tr w:rsidR="00723A7A" w14:paraId="71D85B8B" w14:textId="77777777">
        <w:trPr>
          <w:trHeight w:val="385"/>
          <w:jc w:val="center"/>
        </w:trPr>
        <w:tc>
          <w:tcPr>
            <w:tcW w:w="2970" w:type="dxa"/>
            <w:vAlign w:val="center"/>
          </w:tcPr>
          <w:p w14:paraId="3FCC9C29"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电磁场与电磁波</w:t>
            </w:r>
          </w:p>
        </w:tc>
        <w:tc>
          <w:tcPr>
            <w:tcW w:w="1697" w:type="dxa"/>
            <w:vAlign w:val="center"/>
          </w:tcPr>
          <w:p w14:paraId="2151878F"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潘锦</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刘贤峰</w:t>
            </w:r>
            <w:r>
              <w:rPr>
                <w:rFonts w:ascii="Times New Roman" w:eastAsia="FangSong" w:hAnsi="Times New Roman" w:cs="Times New Roman"/>
                <w:color w:val="000000"/>
                <w:kern w:val="0"/>
                <w:sz w:val="24"/>
                <w:szCs w:val="24"/>
                <w:lang w:bidi="ar"/>
              </w:rPr>
              <w:t xml:space="preserve"> </w:t>
            </w:r>
          </w:p>
        </w:tc>
        <w:tc>
          <w:tcPr>
            <w:tcW w:w="2120" w:type="dxa"/>
            <w:vAlign w:val="center"/>
          </w:tcPr>
          <w:p w14:paraId="62705133"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高等教育出版社</w:t>
            </w:r>
          </w:p>
        </w:tc>
        <w:tc>
          <w:tcPr>
            <w:tcW w:w="1509" w:type="dxa"/>
            <w:vAlign w:val="center"/>
          </w:tcPr>
          <w:p w14:paraId="5DF82954"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2025-12-25</w:t>
            </w:r>
          </w:p>
        </w:tc>
      </w:tr>
      <w:tr w:rsidR="00723A7A" w14:paraId="39AA4DB1" w14:textId="77777777">
        <w:trPr>
          <w:trHeight w:val="385"/>
          <w:jc w:val="center"/>
        </w:trPr>
        <w:tc>
          <w:tcPr>
            <w:tcW w:w="2970" w:type="dxa"/>
            <w:vAlign w:val="center"/>
          </w:tcPr>
          <w:p w14:paraId="2CFAF5AF"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EDA</w:t>
            </w:r>
            <w:r>
              <w:rPr>
                <w:rFonts w:ascii="Times New Roman" w:eastAsia="FangSong" w:hAnsi="Times New Roman" w:cs="Times New Roman"/>
                <w:color w:val="000000"/>
                <w:kern w:val="0"/>
                <w:sz w:val="24"/>
                <w:szCs w:val="24"/>
                <w:lang w:bidi="ar"/>
              </w:rPr>
              <w:t>技术与</w:t>
            </w:r>
            <w:r>
              <w:rPr>
                <w:rFonts w:ascii="Times New Roman" w:eastAsia="FangSong" w:hAnsi="Times New Roman" w:cs="Times New Roman"/>
                <w:color w:val="000000"/>
                <w:kern w:val="0"/>
                <w:sz w:val="24"/>
                <w:szCs w:val="24"/>
                <w:lang w:bidi="ar"/>
              </w:rPr>
              <w:t>Verilog HDL</w:t>
            </w:r>
            <w:r>
              <w:rPr>
                <w:rFonts w:ascii="Times New Roman" w:eastAsia="FangSong" w:hAnsi="Times New Roman" w:cs="Times New Roman"/>
                <w:color w:val="000000"/>
                <w:kern w:val="0"/>
                <w:sz w:val="24"/>
                <w:szCs w:val="24"/>
                <w:lang w:bidi="ar"/>
              </w:rPr>
              <w:t>（第</w:t>
            </w:r>
            <w:r>
              <w:rPr>
                <w:rFonts w:ascii="Times New Roman" w:eastAsia="FangSong" w:hAnsi="Times New Roman" w:cs="Times New Roman"/>
                <w:color w:val="000000"/>
                <w:kern w:val="0"/>
                <w:sz w:val="24"/>
                <w:szCs w:val="24"/>
                <w:lang w:bidi="ar"/>
              </w:rPr>
              <w:t>4</w:t>
            </w:r>
            <w:r>
              <w:rPr>
                <w:rFonts w:ascii="Times New Roman" w:eastAsia="FangSong" w:hAnsi="Times New Roman" w:cs="Times New Roman"/>
                <w:color w:val="000000"/>
                <w:kern w:val="0"/>
                <w:sz w:val="24"/>
                <w:szCs w:val="24"/>
                <w:lang w:bidi="ar"/>
              </w:rPr>
              <w:t>版）</w:t>
            </w:r>
          </w:p>
        </w:tc>
        <w:tc>
          <w:tcPr>
            <w:tcW w:w="1697" w:type="dxa"/>
            <w:vAlign w:val="center"/>
          </w:tcPr>
          <w:p w14:paraId="71E57164"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黄继业</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黄汐威</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潘</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松</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陈</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龙</w:t>
            </w:r>
          </w:p>
        </w:tc>
        <w:tc>
          <w:tcPr>
            <w:tcW w:w="2120" w:type="dxa"/>
            <w:vAlign w:val="center"/>
          </w:tcPr>
          <w:p w14:paraId="21158C4D"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清华大学出版社</w:t>
            </w:r>
          </w:p>
        </w:tc>
        <w:tc>
          <w:tcPr>
            <w:tcW w:w="1509" w:type="dxa"/>
            <w:vAlign w:val="center"/>
          </w:tcPr>
          <w:p w14:paraId="5250B318" w14:textId="77777777" w:rsidR="00723A7A" w:rsidRDefault="00D16727">
            <w:pPr>
              <w:widowControl/>
              <w:jc w:val="left"/>
              <w:textAlignment w:val="center"/>
              <w:rPr>
                <w:rFonts w:ascii="Times New Roman" w:eastAsia="FangSong" w:hAnsi="Times New Roman" w:cs="Times New Roman"/>
                <w:sz w:val="24"/>
                <w:szCs w:val="24"/>
              </w:rPr>
            </w:pPr>
            <w:r>
              <w:rPr>
                <w:rFonts w:ascii="Times New Roman" w:eastAsia="FangSong" w:hAnsi="Times New Roman" w:cs="Times New Roman"/>
                <w:color w:val="000000"/>
                <w:kern w:val="0"/>
                <w:sz w:val="24"/>
                <w:szCs w:val="24"/>
                <w:lang w:bidi="ar"/>
              </w:rPr>
              <w:t>2024-06-10</w:t>
            </w:r>
          </w:p>
        </w:tc>
      </w:tr>
      <w:tr w:rsidR="00723A7A" w14:paraId="5B73921C" w14:textId="77777777">
        <w:trPr>
          <w:trHeight w:val="385"/>
          <w:jc w:val="center"/>
        </w:trPr>
        <w:tc>
          <w:tcPr>
            <w:tcW w:w="2970" w:type="dxa"/>
            <w:vAlign w:val="center"/>
          </w:tcPr>
          <w:p w14:paraId="2CA58D0B"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通信与电子信息科技英语（修订版）</w:t>
            </w:r>
          </w:p>
        </w:tc>
        <w:tc>
          <w:tcPr>
            <w:tcW w:w="1697" w:type="dxa"/>
            <w:vAlign w:val="center"/>
          </w:tcPr>
          <w:p w14:paraId="629722AF"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张敏瑞</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张红</w:t>
            </w:r>
          </w:p>
        </w:tc>
        <w:tc>
          <w:tcPr>
            <w:tcW w:w="2120" w:type="dxa"/>
            <w:vAlign w:val="center"/>
          </w:tcPr>
          <w:p w14:paraId="187CA526"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北京邮电大学出版社</w:t>
            </w:r>
          </w:p>
        </w:tc>
        <w:tc>
          <w:tcPr>
            <w:tcW w:w="1509" w:type="dxa"/>
            <w:vAlign w:val="center"/>
          </w:tcPr>
          <w:p w14:paraId="38E86774"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2025-02-28</w:t>
            </w:r>
          </w:p>
        </w:tc>
      </w:tr>
      <w:tr w:rsidR="00723A7A" w14:paraId="4EDF4B0D" w14:textId="77777777">
        <w:trPr>
          <w:trHeight w:val="385"/>
          <w:jc w:val="center"/>
        </w:trPr>
        <w:tc>
          <w:tcPr>
            <w:tcW w:w="2970" w:type="dxa"/>
            <w:vAlign w:val="center"/>
          </w:tcPr>
          <w:p w14:paraId="59BC130A"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人工智能训练师（高级工）</w:t>
            </w:r>
          </w:p>
        </w:tc>
        <w:tc>
          <w:tcPr>
            <w:tcW w:w="1697" w:type="dxa"/>
            <w:vAlign w:val="center"/>
          </w:tcPr>
          <w:p w14:paraId="4CED24C0"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深圳市人工智能产业协会</w:t>
            </w:r>
          </w:p>
        </w:tc>
        <w:tc>
          <w:tcPr>
            <w:tcW w:w="2120" w:type="dxa"/>
            <w:vAlign w:val="center"/>
          </w:tcPr>
          <w:p w14:paraId="531CB379"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电子工业出版社</w:t>
            </w:r>
          </w:p>
        </w:tc>
        <w:tc>
          <w:tcPr>
            <w:tcW w:w="1509" w:type="dxa"/>
            <w:vAlign w:val="center"/>
          </w:tcPr>
          <w:p w14:paraId="58EA8146"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2025-02-03</w:t>
            </w:r>
          </w:p>
        </w:tc>
      </w:tr>
      <w:tr w:rsidR="00723A7A" w14:paraId="12BD5FE9" w14:textId="77777777">
        <w:trPr>
          <w:trHeight w:val="385"/>
          <w:jc w:val="center"/>
        </w:trPr>
        <w:tc>
          <w:tcPr>
            <w:tcW w:w="2970" w:type="dxa"/>
            <w:vAlign w:val="center"/>
          </w:tcPr>
          <w:p w14:paraId="39259D2F"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人工智能训练师（高级）</w:t>
            </w:r>
          </w:p>
        </w:tc>
        <w:tc>
          <w:tcPr>
            <w:tcW w:w="1697" w:type="dxa"/>
            <w:vAlign w:val="center"/>
          </w:tcPr>
          <w:p w14:paraId="22CD3B3C"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中国就业培训技术指导中心人力资源和社会保障部职业技能鉴定中心</w:t>
            </w:r>
          </w:p>
        </w:tc>
        <w:tc>
          <w:tcPr>
            <w:tcW w:w="2120" w:type="dxa"/>
            <w:vAlign w:val="center"/>
          </w:tcPr>
          <w:p w14:paraId="5E3D41DB"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中国劳动社会出版社</w:t>
            </w:r>
          </w:p>
        </w:tc>
        <w:tc>
          <w:tcPr>
            <w:tcW w:w="1509" w:type="dxa"/>
            <w:vAlign w:val="center"/>
          </w:tcPr>
          <w:p w14:paraId="46F2A144"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2024-08-30</w:t>
            </w:r>
          </w:p>
        </w:tc>
      </w:tr>
      <w:tr w:rsidR="00723A7A" w14:paraId="20016FCC" w14:textId="77777777">
        <w:trPr>
          <w:trHeight w:val="385"/>
          <w:jc w:val="center"/>
        </w:trPr>
        <w:tc>
          <w:tcPr>
            <w:tcW w:w="2970" w:type="dxa"/>
            <w:vAlign w:val="center"/>
          </w:tcPr>
          <w:p w14:paraId="6E10C96B"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嵌入式系统基础与实践</w:t>
            </w:r>
            <w:r>
              <w:rPr>
                <w:rFonts w:ascii="Times New Roman" w:eastAsia="FangSong" w:hAnsi="Times New Roman" w:cs="Times New Roman"/>
                <w:color w:val="000000"/>
                <w:kern w:val="0"/>
                <w:sz w:val="24"/>
                <w:szCs w:val="24"/>
                <w:lang w:bidi="ar"/>
              </w:rPr>
              <w:t>——</w:t>
            </w:r>
            <w:r>
              <w:rPr>
                <w:rFonts w:ascii="Times New Roman" w:eastAsia="FangSong" w:hAnsi="Times New Roman" w:cs="Times New Roman"/>
                <w:color w:val="000000"/>
                <w:kern w:val="0"/>
                <w:sz w:val="24"/>
                <w:szCs w:val="24"/>
                <w:lang w:bidi="ar"/>
              </w:rPr>
              <w:t>基于</w:t>
            </w:r>
            <w:r>
              <w:rPr>
                <w:rFonts w:ascii="Times New Roman" w:eastAsia="FangSong" w:hAnsi="Times New Roman" w:cs="Times New Roman"/>
                <w:color w:val="000000"/>
                <w:kern w:val="0"/>
                <w:sz w:val="24"/>
                <w:szCs w:val="24"/>
                <w:lang w:bidi="ar"/>
              </w:rPr>
              <w:t xml:space="preserve"> ARM Cortex-M3 </w:t>
            </w:r>
            <w:r>
              <w:rPr>
                <w:rFonts w:ascii="Times New Roman" w:eastAsia="FangSong" w:hAnsi="Times New Roman" w:cs="Times New Roman"/>
                <w:color w:val="000000"/>
                <w:kern w:val="0"/>
                <w:sz w:val="24"/>
                <w:szCs w:val="24"/>
                <w:lang w:bidi="ar"/>
              </w:rPr>
              <w:t>内核的</w:t>
            </w:r>
            <w:r>
              <w:rPr>
                <w:rFonts w:ascii="Times New Roman" w:eastAsia="FangSong" w:hAnsi="Times New Roman" w:cs="Times New Roman"/>
                <w:color w:val="000000"/>
                <w:kern w:val="0"/>
                <w:sz w:val="24"/>
                <w:szCs w:val="24"/>
                <w:lang w:bidi="ar"/>
              </w:rPr>
              <w:t xml:space="preserve"> STM32 </w:t>
            </w:r>
            <w:r>
              <w:rPr>
                <w:rFonts w:ascii="Times New Roman" w:eastAsia="FangSong" w:hAnsi="Times New Roman" w:cs="Times New Roman"/>
                <w:color w:val="000000"/>
                <w:kern w:val="0"/>
                <w:sz w:val="24"/>
                <w:szCs w:val="24"/>
                <w:lang w:bidi="ar"/>
              </w:rPr>
              <w:t>微控制器</w:t>
            </w:r>
          </w:p>
        </w:tc>
        <w:tc>
          <w:tcPr>
            <w:tcW w:w="1697" w:type="dxa"/>
            <w:vAlign w:val="center"/>
          </w:tcPr>
          <w:p w14:paraId="242E78E1"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刘黎明</w:t>
            </w:r>
          </w:p>
        </w:tc>
        <w:tc>
          <w:tcPr>
            <w:tcW w:w="2120" w:type="dxa"/>
            <w:vAlign w:val="center"/>
          </w:tcPr>
          <w:p w14:paraId="60C026CD"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电子工业出版社</w:t>
            </w:r>
          </w:p>
        </w:tc>
        <w:tc>
          <w:tcPr>
            <w:tcW w:w="1509" w:type="dxa"/>
            <w:vAlign w:val="center"/>
          </w:tcPr>
          <w:p w14:paraId="18CCE50D"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2020</w:t>
            </w:r>
            <w:r>
              <w:rPr>
                <w:rFonts w:ascii="Times New Roman" w:eastAsia="FangSong" w:hAnsi="Times New Roman" w:cs="Times New Roman"/>
                <w:color w:val="000000"/>
                <w:kern w:val="0"/>
                <w:sz w:val="24"/>
                <w:szCs w:val="24"/>
                <w:lang w:bidi="ar"/>
              </w:rPr>
              <w:t>年</w:t>
            </w:r>
            <w:r>
              <w:rPr>
                <w:rFonts w:ascii="Times New Roman" w:eastAsia="FangSong" w:hAnsi="Times New Roman" w:cs="Times New Roman"/>
                <w:color w:val="000000"/>
                <w:kern w:val="0"/>
                <w:sz w:val="24"/>
                <w:szCs w:val="24"/>
                <w:lang w:bidi="ar"/>
              </w:rPr>
              <w:t>9</w:t>
            </w:r>
            <w:r>
              <w:rPr>
                <w:rFonts w:ascii="Times New Roman" w:eastAsia="FangSong" w:hAnsi="Times New Roman" w:cs="Times New Roman"/>
                <w:color w:val="000000"/>
                <w:kern w:val="0"/>
                <w:sz w:val="24"/>
                <w:szCs w:val="24"/>
                <w:lang w:bidi="ar"/>
              </w:rPr>
              <w:t>月</w:t>
            </w:r>
          </w:p>
        </w:tc>
      </w:tr>
      <w:tr w:rsidR="00723A7A" w14:paraId="014E0E72" w14:textId="77777777">
        <w:trPr>
          <w:trHeight w:val="385"/>
          <w:jc w:val="center"/>
        </w:trPr>
        <w:tc>
          <w:tcPr>
            <w:tcW w:w="2970" w:type="dxa"/>
            <w:vAlign w:val="center"/>
          </w:tcPr>
          <w:p w14:paraId="6A1EC14B"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电路（慕课版</w:t>
            </w:r>
            <w:r>
              <w:rPr>
                <w:rFonts w:ascii="Times New Roman" w:eastAsia="FangSong" w:hAnsi="Times New Roman" w:cs="Times New Roman"/>
                <w:color w:val="000000"/>
                <w:kern w:val="0"/>
                <w:sz w:val="24"/>
                <w:szCs w:val="24"/>
                <w:lang w:bidi="ar"/>
              </w:rPr>
              <w:t xml:space="preserve"> </w:t>
            </w:r>
            <w:r>
              <w:rPr>
                <w:rFonts w:ascii="Times New Roman" w:eastAsia="FangSong" w:hAnsi="Times New Roman" w:cs="Times New Roman"/>
                <w:color w:val="000000"/>
                <w:kern w:val="0"/>
                <w:sz w:val="24"/>
                <w:szCs w:val="24"/>
                <w:lang w:bidi="ar"/>
              </w:rPr>
              <w:t>支持</w:t>
            </w:r>
            <w:r>
              <w:rPr>
                <w:rFonts w:ascii="Times New Roman" w:eastAsia="FangSong" w:hAnsi="Times New Roman" w:cs="Times New Roman"/>
                <w:color w:val="000000"/>
                <w:kern w:val="0"/>
                <w:sz w:val="24"/>
                <w:szCs w:val="24"/>
                <w:lang w:bidi="ar"/>
              </w:rPr>
              <w:t>AR+H5</w:t>
            </w:r>
            <w:r>
              <w:rPr>
                <w:rFonts w:ascii="Times New Roman" w:eastAsia="FangSong" w:hAnsi="Times New Roman" w:cs="Times New Roman"/>
                <w:color w:val="000000"/>
                <w:kern w:val="0"/>
                <w:sz w:val="24"/>
                <w:szCs w:val="24"/>
                <w:lang w:bidi="ar"/>
              </w:rPr>
              <w:t>交互）</w:t>
            </w:r>
          </w:p>
        </w:tc>
        <w:tc>
          <w:tcPr>
            <w:tcW w:w="1697" w:type="dxa"/>
            <w:vAlign w:val="center"/>
          </w:tcPr>
          <w:p w14:paraId="38A20388"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邹建龙</w:t>
            </w:r>
          </w:p>
        </w:tc>
        <w:tc>
          <w:tcPr>
            <w:tcW w:w="2120" w:type="dxa"/>
            <w:vAlign w:val="center"/>
          </w:tcPr>
          <w:p w14:paraId="011B2347"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人民邮电出版社</w:t>
            </w:r>
          </w:p>
        </w:tc>
        <w:tc>
          <w:tcPr>
            <w:tcW w:w="1509" w:type="dxa"/>
            <w:vAlign w:val="center"/>
          </w:tcPr>
          <w:p w14:paraId="5DB8591C"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2023-04-01</w:t>
            </w:r>
          </w:p>
        </w:tc>
      </w:tr>
      <w:tr w:rsidR="00723A7A" w14:paraId="37D31277" w14:textId="77777777">
        <w:trPr>
          <w:trHeight w:val="385"/>
          <w:jc w:val="center"/>
        </w:trPr>
        <w:tc>
          <w:tcPr>
            <w:tcW w:w="2970" w:type="dxa"/>
            <w:vAlign w:val="center"/>
          </w:tcPr>
          <w:p w14:paraId="0FD16A72"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数字电子技术基础</w:t>
            </w:r>
            <w:r>
              <w:rPr>
                <w:rFonts w:ascii="Times New Roman" w:eastAsia="FangSong" w:hAnsi="Times New Roman" w:cs="Times New Roman"/>
                <w:color w:val="000000"/>
                <w:kern w:val="0"/>
                <w:sz w:val="24"/>
                <w:szCs w:val="24"/>
                <w:lang w:bidi="ar"/>
              </w:rPr>
              <w:t>(</w:t>
            </w:r>
            <w:r>
              <w:rPr>
                <w:rFonts w:ascii="Times New Roman" w:eastAsia="FangSong" w:hAnsi="Times New Roman" w:cs="Times New Roman"/>
                <w:color w:val="000000"/>
                <w:kern w:val="0"/>
                <w:sz w:val="24"/>
                <w:szCs w:val="24"/>
                <w:lang w:bidi="ar"/>
              </w:rPr>
              <w:t>第六版</w:t>
            </w:r>
            <w:r>
              <w:rPr>
                <w:rFonts w:ascii="Times New Roman" w:eastAsia="FangSong" w:hAnsi="Times New Roman" w:cs="Times New Roman"/>
                <w:color w:val="000000"/>
                <w:kern w:val="0"/>
                <w:sz w:val="24"/>
                <w:szCs w:val="24"/>
                <w:lang w:bidi="ar"/>
              </w:rPr>
              <w:t>)</w:t>
            </w:r>
          </w:p>
        </w:tc>
        <w:tc>
          <w:tcPr>
            <w:tcW w:w="1697" w:type="dxa"/>
            <w:vAlign w:val="center"/>
          </w:tcPr>
          <w:p w14:paraId="4526B3B0"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阎石、王红</w:t>
            </w:r>
          </w:p>
        </w:tc>
        <w:tc>
          <w:tcPr>
            <w:tcW w:w="2120" w:type="dxa"/>
            <w:vAlign w:val="center"/>
          </w:tcPr>
          <w:p w14:paraId="6B37E06F"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高等教育出版社</w:t>
            </w:r>
          </w:p>
        </w:tc>
        <w:tc>
          <w:tcPr>
            <w:tcW w:w="1509" w:type="dxa"/>
            <w:vAlign w:val="center"/>
          </w:tcPr>
          <w:p w14:paraId="2044A4DC"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2026-06-24</w:t>
            </w:r>
          </w:p>
        </w:tc>
      </w:tr>
      <w:tr w:rsidR="00723A7A" w14:paraId="6B442242" w14:textId="77777777">
        <w:trPr>
          <w:trHeight w:val="385"/>
          <w:jc w:val="center"/>
        </w:trPr>
        <w:tc>
          <w:tcPr>
            <w:tcW w:w="2970" w:type="dxa"/>
            <w:vAlign w:val="center"/>
          </w:tcPr>
          <w:p w14:paraId="576D6E5E"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电路理论基础</w:t>
            </w:r>
          </w:p>
        </w:tc>
        <w:tc>
          <w:tcPr>
            <w:tcW w:w="1697" w:type="dxa"/>
            <w:vAlign w:val="center"/>
          </w:tcPr>
          <w:p w14:paraId="64AE9B99"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邢丽冬、潘双来</w:t>
            </w:r>
          </w:p>
        </w:tc>
        <w:tc>
          <w:tcPr>
            <w:tcW w:w="2120" w:type="dxa"/>
            <w:vAlign w:val="center"/>
          </w:tcPr>
          <w:p w14:paraId="085485D2"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清华大学出版社</w:t>
            </w:r>
          </w:p>
        </w:tc>
        <w:tc>
          <w:tcPr>
            <w:tcW w:w="1509" w:type="dxa"/>
            <w:vAlign w:val="center"/>
          </w:tcPr>
          <w:p w14:paraId="09956B57"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2023-03-01</w:t>
            </w:r>
          </w:p>
        </w:tc>
      </w:tr>
      <w:tr w:rsidR="00723A7A" w14:paraId="429132A0" w14:textId="77777777">
        <w:trPr>
          <w:trHeight w:val="385"/>
          <w:jc w:val="center"/>
        </w:trPr>
        <w:tc>
          <w:tcPr>
            <w:tcW w:w="2970" w:type="dxa"/>
            <w:vAlign w:val="center"/>
          </w:tcPr>
          <w:p w14:paraId="24DA2911"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电工学</w:t>
            </w:r>
          </w:p>
        </w:tc>
        <w:tc>
          <w:tcPr>
            <w:tcW w:w="1697" w:type="dxa"/>
            <w:vAlign w:val="center"/>
          </w:tcPr>
          <w:p w14:paraId="18240180"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姜三勇</w:t>
            </w:r>
          </w:p>
        </w:tc>
        <w:tc>
          <w:tcPr>
            <w:tcW w:w="2120" w:type="dxa"/>
            <w:vAlign w:val="center"/>
          </w:tcPr>
          <w:p w14:paraId="417413B7"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高等教育出版社</w:t>
            </w:r>
          </w:p>
        </w:tc>
        <w:tc>
          <w:tcPr>
            <w:tcW w:w="1509" w:type="dxa"/>
            <w:vAlign w:val="center"/>
          </w:tcPr>
          <w:p w14:paraId="21B1819A"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2023-08-21</w:t>
            </w:r>
          </w:p>
        </w:tc>
      </w:tr>
      <w:tr w:rsidR="00723A7A" w14:paraId="2DAAA2D6" w14:textId="77777777">
        <w:trPr>
          <w:trHeight w:val="385"/>
          <w:jc w:val="center"/>
        </w:trPr>
        <w:tc>
          <w:tcPr>
            <w:tcW w:w="2970" w:type="dxa"/>
            <w:vAlign w:val="center"/>
          </w:tcPr>
          <w:p w14:paraId="02F89B73"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信号与线性系统分析（第</w:t>
            </w:r>
            <w:r>
              <w:rPr>
                <w:rStyle w:val="font21"/>
                <w:rFonts w:ascii="Times New Roman" w:eastAsia="FangSong" w:hAnsi="Times New Roman" w:cs="Times New Roman"/>
                <w:sz w:val="24"/>
                <w:szCs w:val="24"/>
                <w:lang w:bidi="ar"/>
              </w:rPr>
              <w:t>5</w:t>
            </w:r>
            <w:r>
              <w:rPr>
                <w:rStyle w:val="font11"/>
                <w:rFonts w:ascii="Times New Roman" w:eastAsia="FangSong" w:hAnsi="Times New Roman" w:cs="Times New Roman" w:hint="default"/>
                <w:sz w:val="24"/>
                <w:szCs w:val="24"/>
                <w:lang w:bidi="ar"/>
              </w:rPr>
              <w:t>版）</w:t>
            </w:r>
          </w:p>
        </w:tc>
        <w:tc>
          <w:tcPr>
            <w:tcW w:w="1697" w:type="dxa"/>
            <w:vAlign w:val="center"/>
          </w:tcPr>
          <w:p w14:paraId="3AA43B40"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吴大正等原著，李小平等修订</w:t>
            </w:r>
          </w:p>
        </w:tc>
        <w:tc>
          <w:tcPr>
            <w:tcW w:w="2120" w:type="dxa"/>
            <w:vAlign w:val="center"/>
          </w:tcPr>
          <w:p w14:paraId="35394169"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高等教育出版社</w:t>
            </w:r>
          </w:p>
        </w:tc>
        <w:tc>
          <w:tcPr>
            <w:tcW w:w="1509" w:type="dxa"/>
            <w:vAlign w:val="center"/>
          </w:tcPr>
          <w:p w14:paraId="3BB5F0A6" w14:textId="77777777" w:rsidR="00723A7A" w:rsidRDefault="00D16727">
            <w:pPr>
              <w:widowControl/>
              <w:jc w:val="left"/>
              <w:textAlignment w:val="center"/>
              <w:rPr>
                <w:rFonts w:ascii="Times New Roman" w:eastAsia="FangSong" w:hAnsi="Times New Roman" w:cs="Times New Roman"/>
                <w:color w:val="000000"/>
                <w:kern w:val="0"/>
                <w:sz w:val="24"/>
                <w:szCs w:val="24"/>
                <w:lang w:bidi="ar"/>
              </w:rPr>
            </w:pPr>
            <w:r>
              <w:rPr>
                <w:rFonts w:ascii="Times New Roman" w:eastAsia="FangSong" w:hAnsi="Times New Roman" w:cs="Times New Roman"/>
                <w:color w:val="000000"/>
                <w:kern w:val="0"/>
                <w:sz w:val="24"/>
                <w:szCs w:val="24"/>
                <w:lang w:bidi="ar"/>
              </w:rPr>
              <w:t>2019-03-01</w:t>
            </w:r>
          </w:p>
        </w:tc>
      </w:tr>
      <w:tr w:rsidR="00723A7A" w14:paraId="50AB30E7" w14:textId="77777777">
        <w:trPr>
          <w:trHeight w:val="385"/>
          <w:jc w:val="center"/>
        </w:trPr>
        <w:tc>
          <w:tcPr>
            <w:tcW w:w="2970" w:type="dxa"/>
            <w:vAlign w:val="center"/>
          </w:tcPr>
          <w:p w14:paraId="4CD37035" w14:textId="77777777" w:rsidR="00723A7A" w:rsidRDefault="00723A7A">
            <w:pPr>
              <w:widowControl/>
              <w:jc w:val="left"/>
              <w:textAlignment w:val="center"/>
              <w:rPr>
                <w:rFonts w:ascii="Arial" w:eastAsia="SimSun" w:hAnsi="Arial" w:cs="Arial"/>
                <w:color w:val="000000"/>
                <w:kern w:val="0"/>
                <w:sz w:val="20"/>
                <w:szCs w:val="20"/>
                <w:lang w:bidi="ar"/>
              </w:rPr>
            </w:pPr>
          </w:p>
        </w:tc>
        <w:tc>
          <w:tcPr>
            <w:tcW w:w="1697" w:type="dxa"/>
            <w:vAlign w:val="center"/>
          </w:tcPr>
          <w:p w14:paraId="7A79E6F5" w14:textId="77777777" w:rsidR="00723A7A" w:rsidRDefault="00723A7A">
            <w:pPr>
              <w:widowControl/>
              <w:jc w:val="left"/>
              <w:textAlignment w:val="center"/>
              <w:rPr>
                <w:rFonts w:ascii="Arial" w:eastAsia="SimSun" w:hAnsi="Arial" w:cs="Arial"/>
                <w:color w:val="000000"/>
                <w:kern w:val="0"/>
                <w:sz w:val="20"/>
                <w:szCs w:val="20"/>
                <w:lang w:bidi="ar"/>
              </w:rPr>
            </w:pPr>
          </w:p>
        </w:tc>
        <w:tc>
          <w:tcPr>
            <w:tcW w:w="2120" w:type="dxa"/>
            <w:vAlign w:val="center"/>
          </w:tcPr>
          <w:p w14:paraId="715CFF75" w14:textId="77777777" w:rsidR="00723A7A" w:rsidRDefault="00723A7A">
            <w:pPr>
              <w:widowControl/>
              <w:jc w:val="left"/>
              <w:textAlignment w:val="center"/>
              <w:rPr>
                <w:rFonts w:ascii="Arial" w:eastAsia="SimSun" w:hAnsi="Arial" w:cs="Arial"/>
                <w:color w:val="000000"/>
                <w:kern w:val="0"/>
                <w:sz w:val="20"/>
                <w:szCs w:val="20"/>
                <w:lang w:bidi="ar"/>
              </w:rPr>
            </w:pPr>
          </w:p>
        </w:tc>
        <w:tc>
          <w:tcPr>
            <w:tcW w:w="1509" w:type="dxa"/>
            <w:vAlign w:val="center"/>
          </w:tcPr>
          <w:p w14:paraId="5ED67CD4" w14:textId="77777777" w:rsidR="00723A7A" w:rsidRDefault="00723A7A">
            <w:pPr>
              <w:widowControl/>
              <w:jc w:val="left"/>
              <w:textAlignment w:val="center"/>
              <w:rPr>
                <w:rFonts w:ascii="Arial" w:eastAsia="SimSun" w:hAnsi="Arial" w:cs="Arial"/>
                <w:color w:val="000000"/>
                <w:kern w:val="0"/>
                <w:sz w:val="20"/>
                <w:szCs w:val="20"/>
                <w:lang w:bidi="ar"/>
              </w:rPr>
            </w:pPr>
          </w:p>
        </w:tc>
      </w:tr>
      <w:tr w:rsidR="00723A7A" w14:paraId="2EE9ECEE" w14:textId="77777777">
        <w:trPr>
          <w:trHeight w:val="1782"/>
          <w:jc w:val="center"/>
        </w:trPr>
        <w:tc>
          <w:tcPr>
            <w:tcW w:w="2970" w:type="dxa"/>
            <w:vAlign w:val="center"/>
          </w:tcPr>
          <w:p w14:paraId="7AB93766" w14:textId="77777777" w:rsidR="00723A7A" w:rsidRDefault="00D16727">
            <w:pPr>
              <w:spacing w:line="580" w:lineRule="exact"/>
              <w:rPr>
                <w:rFonts w:ascii="FangSong_GB2312" w:eastAsia="FangSong_GB2312"/>
                <w:sz w:val="24"/>
              </w:rPr>
            </w:pPr>
            <w:r>
              <w:rPr>
                <w:rFonts w:ascii="FangSong_GB2312" w:eastAsia="FangSong_GB2312" w:hint="eastAsia"/>
                <w:sz w:val="24"/>
              </w:rPr>
              <w:t>系（教研室）备选意见</w:t>
            </w:r>
          </w:p>
        </w:tc>
        <w:tc>
          <w:tcPr>
            <w:tcW w:w="5326" w:type="dxa"/>
            <w:gridSpan w:val="3"/>
          </w:tcPr>
          <w:p w14:paraId="4C69A72A" w14:textId="77777777" w:rsidR="00723A7A" w:rsidRDefault="00723A7A">
            <w:pPr>
              <w:spacing w:line="580" w:lineRule="exact"/>
              <w:rPr>
                <w:rFonts w:ascii="FangSong_GB2312" w:eastAsia="FangSong_GB2312"/>
                <w:b/>
                <w:sz w:val="24"/>
              </w:rPr>
            </w:pPr>
          </w:p>
          <w:p w14:paraId="6879496C" w14:textId="77777777" w:rsidR="00723A7A" w:rsidRDefault="00D16727">
            <w:pPr>
              <w:spacing w:line="580" w:lineRule="exact"/>
              <w:rPr>
                <w:rFonts w:ascii="FangSong_GB2312" w:eastAsia="FangSong_GB2312"/>
                <w:sz w:val="24"/>
              </w:rPr>
            </w:pPr>
            <w:r>
              <w:rPr>
                <w:rFonts w:ascii="FangSong_GB2312" w:eastAsia="FangSong_GB2312" w:hint="eastAsia"/>
                <w:sz w:val="24"/>
              </w:rPr>
              <w:t>主任签字：</w:t>
            </w:r>
          </w:p>
          <w:p w14:paraId="2FF1F053" w14:textId="77777777" w:rsidR="00723A7A" w:rsidRDefault="00D16727">
            <w:pPr>
              <w:spacing w:line="580" w:lineRule="exact"/>
              <w:ind w:firstLineChars="1000" w:firstLine="2400"/>
              <w:rPr>
                <w:rFonts w:ascii="FangSong_GB2312" w:eastAsia="FangSong_GB2312"/>
                <w:b/>
                <w:sz w:val="24"/>
              </w:rPr>
            </w:pPr>
            <w:r>
              <w:rPr>
                <w:rFonts w:ascii="FangSong_GB2312" w:eastAsia="FangSong_GB2312" w:hint="eastAsia"/>
                <w:sz w:val="24"/>
              </w:rPr>
              <w:t>日 期：</w:t>
            </w:r>
          </w:p>
        </w:tc>
      </w:tr>
      <w:tr w:rsidR="00723A7A" w14:paraId="784A3E93" w14:textId="77777777">
        <w:trPr>
          <w:trHeight w:val="823"/>
          <w:jc w:val="center"/>
        </w:trPr>
        <w:tc>
          <w:tcPr>
            <w:tcW w:w="2970" w:type="dxa"/>
            <w:vAlign w:val="center"/>
          </w:tcPr>
          <w:p w14:paraId="7A2670D2" w14:textId="77777777" w:rsidR="00723A7A" w:rsidRDefault="00D16727">
            <w:pPr>
              <w:spacing w:line="560" w:lineRule="exact"/>
              <w:rPr>
                <w:rFonts w:ascii="FangSong_GB2312" w:eastAsia="FangSong_GB2312"/>
                <w:sz w:val="24"/>
              </w:rPr>
            </w:pPr>
            <w:r>
              <w:rPr>
                <w:rFonts w:ascii="FangSong_GB2312" w:eastAsia="FangSong_GB2312" w:hint="eastAsia"/>
                <w:sz w:val="24"/>
              </w:rPr>
              <w:t xml:space="preserve">是否公示 </w:t>
            </w:r>
          </w:p>
        </w:tc>
        <w:tc>
          <w:tcPr>
            <w:tcW w:w="5326" w:type="dxa"/>
            <w:gridSpan w:val="3"/>
          </w:tcPr>
          <w:p w14:paraId="51F906A5" w14:textId="77777777" w:rsidR="00723A7A" w:rsidRDefault="00723A7A">
            <w:pPr>
              <w:spacing w:line="560" w:lineRule="exact"/>
              <w:ind w:firstLineChars="1600" w:firstLine="3855"/>
              <w:rPr>
                <w:rFonts w:ascii="FangSong_GB2312" w:eastAsia="FangSong_GB2312"/>
                <w:b/>
                <w:sz w:val="24"/>
              </w:rPr>
            </w:pPr>
          </w:p>
        </w:tc>
      </w:tr>
      <w:tr w:rsidR="00723A7A" w14:paraId="31F8FA14" w14:textId="77777777">
        <w:trPr>
          <w:trHeight w:val="1261"/>
          <w:jc w:val="center"/>
        </w:trPr>
        <w:tc>
          <w:tcPr>
            <w:tcW w:w="2970" w:type="dxa"/>
            <w:vAlign w:val="center"/>
          </w:tcPr>
          <w:p w14:paraId="74C52CD8" w14:textId="77777777" w:rsidR="00723A7A" w:rsidRDefault="00D16727">
            <w:pPr>
              <w:spacing w:line="560" w:lineRule="exact"/>
              <w:rPr>
                <w:rFonts w:ascii="FangSong_GB2312" w:eastAsia="FangSong_GB2312"/>
                <w:sz w:val="24"/>
              </w:rPr>
            </w:pPr>
            <w:r>
              <w:rPr>
                <w:rFonts w:ascii="FangSong_GB2312" w:eastAsia="FangSong_GB2312" w:hint="eastAsia"/>
                <w:sz w:val="24"/>
              </w:rPr>
              <w:t>学院教材工作委员会意见</w:t>
            </w:r>
          </w:p>
        </w:tc>
        <w:tc>
          <w:tcPr>
            <w:tcW w:w="5326" w:type="dxa"/>
            <w:gridSpan w:val="3"/>
          </w:tcPr>
          <w:p w14:paraId="7B1DA500" w14:textId="77777777" w:rsidR="00723A7A" w:rsidRDefault="00723A7A">
            <w:pPr>
              <w:spacing w:line="560" w:lineRule="exact"/>
              <w:rPr>
                <w:rFonts w:ascii="FangSong_GB2312" w:eastAsia="FangSong_GB2312"/>
                <w:sz w:val="24"/>
              </w:rPr>
            </w:pPr>
          </w:p>
          <w:p w14:paraId="6EB4AB09" w14:textId="77777777" w:rsidR="00723A7A" w:rsidRDefault="00D16727">
            <w:pPr>
              <w:spacing w:line="560" w:lineRule="exact"/>
              <w:ind w:firstLineChars="800" w:firstLine="1920"/>
              <w:rPr>
                <w:rFonts w:ascii="FangSong_GB2312" w:eastAsia="FangSong_GB2312"/>
                <w:sz w:val="24"/>
              </w:rPr>
            </w:pPr>
            <w:r>
              <w:rPr>
                <w:rFonts w:ascii="FangSong_GB2312" w:eastAsia="FangSong_GB2312" w:hint="eastAsia"/>
                <w:sz w:val="24"/>
              </w:rPr>
              <w:t>盖章：</w:t>
            </w:r>
          </w:p>
          <w:p w14:paraId="09B4BCDB" w14:textId="77777777" w:rsidR="00723A7A" w:rsidRDefault="00D16727">
            <w:pPr>
              <w:spacing w:line="560" w:lineRule="exact"/>
              <w:ind w:firstLineChars="1000" w:firstLine="2400"/>
              <w:rPr>
                <w:rFonts w:ascii="FangSong_GB2312" w:eastAsia="FangSong_GB2312"/>
                <w:b/>
                <w:sz w:val="24"/>
              </w:rPr>
            </w:pPr>
            <w:r>
              <w:rPr>
                <w:rFonts w:ascii="FangSong_GB2312" w:eastAsia="FangSong_GB2312" w:hint="eastAsia"/>
                <w:sz w:val="24"/>
              </w:rPr>
              <w:t>日 期：</w:t>
            </w:r>
          </w:p>
        </w:tc>
      </w:tr>
      <w:tr w:rsidR="00723A7A" w14:paraId="725F37F5" w14:textId="77777777">
        <w:trPr>
          <w:trHeight w:val="525"/>
          <w:jc w:val="center"/>
        </w:trPr>
        <w:tc>
          <w:tcPr>
            <w:tcW w:w="2970" w:type="dxa"/>
            <w:vAlign w:val="center"/>
          </w:tcPr>
          <w:p w14:paraId="32B96741" w14:textId="77777777" w:rsidR="00723A7A" w:rsidRDefault="00D16727">
            <w:pPr>
              <w:spacing w:line="560" w:lineRule="exact"/>
              <w:rPr>
                <w:rFonts w:ascii="FangSong_GB2312" w:eastAsia="FangSong_GB2312"/>
                <w:sz w:val="24"/>
              </w:rPr>
            </w:pPr>
            <w:r>
              <w:rPr>
                <w:rFonts w:ascii="FangSong_GB2312" w:eastAsia="FangSong_GB2312" w:hint="eastAsia"/>
                <w:sz w:val="24"/>
              </w:rPr>
              <w:t>学校教材工作委员会意见</w:t>
            </w:r>
          </w:p>
        </w:tc>
        <w:tc>
          <w:tcPr>
            <w:tcW w:w="5326" w:type="dxa"/>
            <w:gridSpan w:val="3"/>
          </w:tcPr>
          <w:p w14:paraId="6C3187DF" w14:textId="77777777" w:rsidR="00723A7A" w:rsidRDefault="00723A7A">
            <w:pPr>
              <w:spacing w:line="560" w:lineRule="exact"/>
              <w:rPr>
                <w:rFonts w:ascii="FangSong_GB2312" w:eastAsia="FangSong_GB2312"/>
                <w:b/>
                <w:sz w:val="24"/>
              </w:rPr>
            </w:pPr>
          </w:p>
          <w:p w14:paraId="5E117B1E" w14:textId="77777777" w:rsidR="00723A7A" w:rsidRDefault="00723A7A">
            <w:pPr>
              <w:spacing w:line="560" w:lineRule="exact"/>
              <w:rPr>
                <w:rFonts w:ascii="FangSong_GB2312" w:eastAsia="FangSong_GB2312"/>
                <w:b/>
                <w:sz w:val="24"/>
              </w:rPr>
            </w:pPr>
          </w:p>
          <w:p w14:paraId="2BF90A6B" w14:textId="77777777" w:rsidR="00723A7A" w:rsidRDefault="00D16727">
            <w:pPr>
              <w:spacing w:line="560" w:lineRule="exact"/>
              <w:rPr>
                <w:rFonts w:ascii="FangSong_GB2312" w:eastAsia="FangSong_GB2312"/>
                <w:bCs/>
                <w:sz w:val="24"/>
              </w:rPr>
            </w:pPr>
            <w:r>
              <w:rPr>
                <w:rFonts w:ascii="FangSong_GB2312" w:eastAsia="FangSong_GB2312" w:hint="eastAsia"/>
                <w:b/>
                <w:sz w:val="24"/>
              </w:rPr>
              <w:t xml:space="preserve">                    </w:t>
            </w:r>
            <w:r>
              <w:rPr>
                <w:rFonts w:ascii="FangSong_GB2312" w:eastAsia="FangSong_GB2312" w:hint="eastAsia"/>
                <w:bCs/>
                <w:sz w:val="24"/>
              </w:rPr>
              <w:t>盖章：</w:t>
            </w:r>
          </w:p>
          <w:p w14:paraId="62D1246E" w14:textId="77777777" w:rsidR="00723A7A" w:rsidRDefault="00D16727">
            <w:pPr>
              <w:spacing w:line="560" w:lineRule="exact"/>
              <w:rPr>
                <w:rFonts w:ascii="FangSong_GB2312" w:eastAsia="FangSong_GB2312"/>
                <w:b/>
                <w:sz w:val="24"/>
              </w:rPr>
            </w:pPr>
            <w:r>
              <w:rPr>
                <w:rFonts w:ascii="FangSong_GB2312" w:eastAsia="FangSong_GB2312" w:hint="eastAsia"/>
                <w:bCs/>
                <w:sz w:val="24"/>
              </w:rPr>
              <w:t xml:space="preserve">                    日 期：</w:t>
            </w:r>
          </w:p>
        </w:tc>
      </w:tr>
    </w:tbl>
    <w:p w14:paraId="5A6DB1AC" w14:textId="77777777" w:rsidR="00723A7A" w:rsidRDefault="00723A7A"/>
    <w:sectPr w:rsidR="00723A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方正舒体"/>
    <w:panose1 w:val="02010601030101010101"/>
    <w:charset w:val="86"/>
    <w:family w:val="auto"/>
    <w:pitch w:val="variable"/>
    <w:sig w:usb0="00000001" w:usb1="080E0000" w:usb2="00000010" w:usb3="00000000" w:csb0="00040000" w:csb1="00000000"/>
  </w:font>
  <w:font w:name="FangSong_GB2312">
    <w:altName w:val="仿宋"/>
    <w:panose1 w:val="02010609060101010101"/>
    <w:charset w:val="86"/>
    <w:family w:val="modern"/>
    <w:pitch w:val="fixed"/>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9DC"/>
    <w:rsid w:val="00350C0F"/>
    <w:rsid w:val="00586A05"/>
    <w:rsid w:val="00723A7A"/>
    <w:rsid w:val="00764D10"/>
    <w:rsid w:val="00D16727"/>
    <w:rsid w:val="00D949DC"/>
    <w:rsid w:val="00DA0CC2"/>
    <w:rsid w:val="00E10403"/>
    <w:rsid w:val="25573075"/>
    <w:rsid w:val="2DE43796"/>
    <w:rsid w:val="435C1424"/>
    <w:rsid w:val="4FD320FE"/>
    <w:rsid w:val="6A1D70FF"/>
    <w:rsid w:val="7E4F3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9BB2"/>
  <w15:docId w15:val="{FFCA51FC-0EC6-47A3-BAA8-9DF19906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rPr>
      <w:rFonts w:ascii="Arial" w:hAnsi="Arial" w:cs="Arial"/>
      <w:color w:val="000000"/>
      <w:sz w:val="20"/>
      <w:szCs w:val="20"/>
      <w:u w:val="none"/>
    </w:rPr>
  </w:style>
  <w:style w:type="character" w:customStyle="1" w:styleId="font11">
    <w:name w:val="font11"/>
    <w:basedOn w:val="a0"/>
    <w:qFormat/>
    <w:rPr>
      <w:rFonts w:ascii="SimSun" w:eastAsia="SimSun" w:hAnsi="SimSun" w:cs="SimSun"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Sysceo.com</dc:creator>
  <cp:lastModifiedBy>YAN GANG</cp:lastModifiedBy>
  <cp:revision>3</cp:revision>
  <cp:lastPrinted>2026-07-14T02:48:00Z</cp:lastPrinted>
  <dcterms:created xsi:type="dcterms:W3CDTF">2021-12-09T01:40:00Z</dcterms:created>
  <dcterms:modified xsi:type="dcterms:W3CDTF">2026-07-14T03:16:00Z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eyJoZGlkIjoiZjJkZTFlYjlhOGViMmY3MjgxNTczOTQ4ZDIyYWIzOWMiLCJ1c2VySWQiOiIxNDc5NDA1MjQ5In0=</vt:lpwstr>
  </property>
  <property fmtid="{D5CDD505-2E9C-101B-9397-08002B2CF9AE}" pid="3" name="KSOProductBuildVer">
    <vt:lpwstr>2052-12.1.0.26884</vt:lpwstr>
  </property>
  <property fmtid="{D5CDD505-2E9C-101B-9397-08002B2CF9AE}" pid="4" name="ICV">
    <vt:lpwstr>F7C37C0092214219B373189212F16D8A_12</vt:lpwstr>
  </property>
</Properties>
</file>